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F8FC4" w14:textId="2A95DAE3" w:rsidR="007B719A" w:rsidRPr="007B719A" w:rsidRDefault="007B719A" w:rsidP="007B719A">
      <w:pPr>
        <w:pStyle w:val="a3"/>
        <w:spacing w:before="0" w:beforeAutospacing="0" w:after="0" w:afterAutospacing="0" w:line="360" w:lineRule="auto"/>
        <w:jc w:val="center"/>
        <w:rPr>
          <w:rFonts w:ascii="黑体" w:eastAsia="黑体" w:hAnsi="黑体" w:cstheme="minorBidi"/>
          <w:b/>
          <w:bCs/>
          <w:kern w:val="2"/>
          <w:sz w:val="36"/>
          <w:szCs w:val="40"/>
        </w:rPr>
      </w:pPr>
      <w:proofErr w:type="gramStart"/>
      <w:r w:rsidRPr="007B719A">
        <w:rPr>
          <w:rFonts w:ascii="黑体" w:eastAsia="黑体" w:hAnsi="黑体" w:cstheme="minorBidi" w:hint="eastAsia"/>
          <w:b/>
          <w:bCs/>
          <w:kern w:val="2"/>
          <w:sz w:val="36"/>
          <w:szCs w:val="40"/>
        </w:rPr>
        <w:t>李牧原常务</w:t>
      </w:r>
      <w:proofErr w:type="gramEnd"/>
      <w:r w:rsidRPr="007B719A">
        <w:rPr>
          <w:rFonts w:ascii="黑体" w:eastAsia="黑体" w:hAnsi="黑体" w:cstheme="minorBidi" w:hint="eastAsia"/>
          <w:b/>
          <w:bCs/>
          <w:kern w:val="2"/>
          <w:sz w:val="36"/>
          <w:szCs w:val="40"/>
        </w:rPr>
        <w:t>副会长</w:t>
      </w:r>
      <w:r w:rsidR="009D350A">
        <w:rPr>
          <w:rFonts w:ascii="黑体" w:eastAsia="黑体" w:hAnsi="黑体" w:cstheme="minorBidi" w:hint="eastAsia"/>
          <w:b/>
          <w:bCs/>
          <w:kern w:val="2"/>
          <w:sz w:val="36"/>
          <w:szCs w:val="40"/>
        </w:rPr>
        <w:t>视频连线</w:t>
      </w:r>
      <w:r w:rsidRPr="007B719A">
        <w:rPr>
          <w:rFonts w:ascii="黑体" w:eastAsia="黑体" w:hAnsi="黑体" w:cstheme="minorBidi" w:hint="eastAsia"/>
          <w:b/>
          <w:bCs/>
          <w:kern w:val="2"/>
          <w:sz w:val="36"/>
          <w:szCs w:val="40"/>
        </w:rPr>
        <w:t>“建设北部湾国际门户港，打造世界一流港口”主题论坛</w:t>
      </w:r>
    </w:p>
    <w:p w14:paraId="6CA90757" w14:textId="37112B20" w:rsidR="00BA5AA9" w:rsidRPr="009D22CD" w:rsidRDefault="007B719A" w:rsidP="00084F33">
      <w:pPr>
        <w:pStyle w:val="a3"/>
        <w:spacing w:before="0" w:beforeAutospacing="0" w:after="0" w:afterAutospacing="0" w:line="360" w:lineRule="auto"/>
        <w:ind w:firstLineChars="177" w:firstLine="566"/>
        <w:jc w:val="both"/>
        <w:rPr>
          <w:rFonts w:ascii="仿宋" w:eastAsia="仿宋" w:hAnsi="仿宋" w:cstheme="minorBidi"/>
          <w:kern w:val="2"/>
          <w:sz w:val="32"/>
          <w:szCs w:val="36"/>
        </w:rPr>
      </w:pPr>
      <w:r w:rsidRPr="009D22CD">
        <w:rPr>
          <w:rFonts w:ascii="仿宋" w:eastAsia="仿宋" w:hAnsi="仿宋" w:cstheme="minorBidi" w:hint="eastAsia"/>
          <w:kern w:val="2"/>
          <w:sz w:val="32"/>
          <w:szCs w:val="36"/>
        </w:rPr>
        <w:t>4月2</w:t>
      </w:r>
      <w:r w:rsidRPr="009D22CD">
        <w:rPr>
          <w:rFonts w:ascii="仿宋" w:eastAsia="仿宋" w:hAnsi="仿宋" w:cstheme="minorBidi"/>
          <w:kern w:val="2"/>
          <w:sz w:val="32"/>
          <w:szCs w:val="36"/>
        </w:rPr>
        <w:t>8</w:t>
      </w:r>
      <w:r w:rsidRPr="009D22CD">
        <w:rPr>
          <w:rFonts w:ascii="仿宋" w:eastAsia="仿宋" w:hAnsi="仿宋" w:cstheme="minorBidi" w:hint="eastAsia"/>
          <w:kern w:val="2"/>
          <w:sz w:val="32"/>
          <w:szCs w:val="36"/>
        </w:rPr>
        <w:t>日，在习近平总书记视察广西北部湾港三周年之际，广西北部湾港务集团举办了“建设北部湾国际门户港，打造世界一流港口”主题论坛。广西自治区副主席</w:t>
      </w:r>
      <w:r w:rsidR="009D22CD">
        <w:rPr>
          <w:rFonts w:ascii="仿宋" w:eastAsia="仿宋" w:hAnsi="仿宋" w:cstheme="minorBidi"/>
          <w:kern w:val="2"/>
          <w:sz w:val="32"/>
          <w:szCs w:val="36"/>
        </w:rPr>
        <w:t>周红波</w:t>
      </w:r>
      <w:r w:rsidRPr="009D22CD">
        <w:rPr>
          <w:rFonts w:ascii="仿宋" w:eastAsia="仿宋" w:hAnsi="仿宋" w:cstheme="minorBidi"/>
          <w:kern w:val="2"/>
          <w:sz w:val="32"/>
          <w:szCs w:val="36"/>
        </w:rPr>
        <w:t>、</w:t>
      </w:r>
      <w:r w:rsidRPr="009D22CD">
        <w:rPr>
          <w:rFonts w:ascii="仿宋" w:eastAsia="仿宋" w:hAnsi="仿宋" w:cstheme="minorBidi" w:hint="eastAsia"/>
          <w:kern w:val="2"/>
          <w:sz w:val="32"/>
          <w:szCs w:val="36"/>
        </w:rPr>
        <w:t>北部湾港集团董事长韦</w:t>
      </w:r>
      <w:bookmarkStart w:id="0" w:name="_GoBack"/>
      <w:bookmarkEnd w:id="0"/>
      <w:r w:rsidRPr="009D22CD">
        <w:rPr>
          <w:rFonts w:ascii="仿宋" w:eastAsia="仿宋" w:hAnsi="仿宋" w:cstheme="minorBidi" w:hint="eastAsia"/>
          <w:kern w:val="2"/>
          <w:sz w:val="32"/>
          <w:szCs w:val="36"/>
        </w:rPr>
        <w:t>韬等主要领导出席。中国集装箱行业协会常务副会长兼秘书长李牧原应邀以视频连线的方式</w:t>
      </w:r>
      <w:r w:rsidR="009D350A" w:rsidRPr="009D22CD">
        <w:rPr>
          <w:rFonts w:ascii="仿宋" w:eastAsia="仿宋" w:hAnsi="仿宋" w:cstheme="minorBidi" w:hint="eastAsia"/>
          <w:kern w:val="2"/>
          <w:sz w:val="32"/>
          <w:szCs w:val="36"/>
        </w:rPr>
        <w:t>发去贺词，</w:t>
      </w:r>
      <w:r w:rsidRPr="009D22CD">
        <w:rPr>
          <w:rFonts w:ascii="仿宋" w:eastAsia="仿宋" w:hAnsi="仿宋" w:cstheme="minorBidi" w:hint="eastAsia"/>
          <w:kern w:val="2"/>
          <w:sz w:val="32"/>
          <w:szCs w:val="36"/>
        </w:rPr>
        <w:t>并做了题为“推动西部陆海新通道建设再上新台阶”的主题演讲。</w:t>
      </w:r>
    </w:p>
    <w:p w14:paraId="53C4AECA" w14:textId="3B7258AB" w:rsidR="00016A3C" w:rsidRPr="009D22CD" w:rsidRDefault="00016A3C" w:rsidP="00084F33">
      <w:pPr>
        <w:pStyle w:val="a3"/>
        <w:spacing w:before="0" w:beforeAutospacing="0" w:after="0" w:afterAutospacing="0" w:line="360" w:lineRule="auto"/>
        <w:ind w:firstLineChars="177" w:firstLine="566"/>
        <w:jc w:val="both"/>
        <w:rPr>
          <w:rFonts w:ascii="仿宋" w:eastAsia="仿宋" w:hAnsi="仿宋"/>
          <w:color w:val="FF0000"/>
          <w:sz w:val="32"/>
          <w:szCs w:val="36"/>
        </w:rPr>
      </w:pPr>
      <w:r w:rsidRPr="009D22CD">
        <w:rPr>
          <w:rFonts w:ascii="仿宋" w:eastAsia="仿宋" w:hAnsi="仿宋" w:hint="eastAsia"/>
          <w:color w:val="FF0000"/>
          <w:sz w:val="32"/>
          <w:szCs w:val="36"/>
        </w:rPr>
        <w:t>插入一张会场照片</w:t>
      </w:r>
    </w:p>
    <w:p w14:paraId="2CC0776E" w14:textId="757C845B" w:rsidR="00016A3C" w:rsidRPr="009D22CD" w:rsidRDefault="00016A3C" w:rsidP="00084F33">
      <w:pPr>
        <w:pStyle w:val="a3"/>
        <w:spacing w:before="0" w:beforeAutospacing="0" w:after="0" w:afterAutospacing="0" w:line="360" w:lineRule="auto"/>
        <w:ind w:firstLineChars="177" w:firstLine="566"/>
        <w:jc w:val="both"/>
        <w:rPr>
          <w:rFonts w:ascii="仿宋" w:eastAsia="仿宋" w:hAnsi="仿宋"/>
          <w:color w:val="FF0000"/>
          <w:sz w:val="32"/>
          <w:szCs w:val="36"/>
        </w:rPr>
      </w:pPr>
      <w:r w:rsidRPr="009D22CD">
        <w:rPr>
          <w:rFonts w:ascii="仿宋" w:eastAsia="仿宋" w:hAnsi="仿宋" w:hint="eastAsia"/>
          <w:color w:val="FF0000"/>
          <w:sz w:val="32"/>
          <w:szCs w:val="36"/>
        </w:rPr>
        <w:t>周红波照片</w:t>
      </w:r>
    </w:p>
    <w:p w14:paraId="44EE7C36" w14:textId="438D34B1" w:rsidR="00016A3C" w:rsidRPr="009D22CD" w:rsidRDefault="00016A3C" w:rsidP="00084F33">
      <w:pPr>
        <w:pStyle w:val="a3"/>
        <w:spacing w:before="0" w:beforeAutospacing="0" w:after="0" w:afterAutospacing="0" w:line="360" w:lineRule="auto"/>
        <w:ind w:firstLineChars="177" w:firstLine="566"/>
        <w:jc w:val="both"/>
        <w:rPr>
          <w:rFonts w:ascii="仿宋" w:eastAsia="仿宋" w:hAnsi="仿宋"/>
          <w:color w:val="FF0000"/>
          <w:sz w:val="32"/>
          <w:szCs w:val="36"/>
        </w:rPr>
      </w:pPr>
      <w:r w:rsidRPr="009D22CD">
        <w:rPr>
          <w:rFonts w:ascii="仿宋" w:eastAsia="仿宋" w:hAnsi="仿宋" w:hint="eastAsia"/>
          <w:color w:val="FF0000"/>
          <w:sz w:val="32"/>
          <w:szCs w:val="36"/>
        </w:rPr>
        <w:t>韦韬照片</w:t>
      </w:r>
    </w:p>
    <w:p w14:paraId="1AB41F7B" w14:textId="1B2B427E" w:rsidR="009D350A" w:rsidRPr="009D22CD" w:rsidRDefault="009D350A" w:rsidP="00084F33">
      <w:pPr>
        <w:pStyle w:val="a3"/>
        <w:spacing w:before="0" w:beforeAutospacing="0" w:after="0" w:afterAutospacing="0" w:line="360" w:lineRule="auto"/>
        <w:ind w:firstLineChars="177" w:firstLine="566"/>
        <w:jc w:val="both"/>
        <w:rPr>
          <w:rFonts w:ascii="仿宋" w:eastAsia="仿宋" w:hAnsi="仿宋" w:cstheme="minorBidi"/>
          <w:kern w:val="2"/>
          <w:sz w:val="32"/>
          <w:szCs w:val="36"/>
        </w:rPr>
      </w:pPr>
      <w:r w:rsidRPr="009D22CD">
        <w:rPr>
          <w:rFonts w:ascii="仿宋" w:eastAsia="仿宋" w:hAnsi="仿宋" w:cstheme="minorBidi" w:hint="eastAsia"/>
          <w:kern w:val="2"/>
          <w:sz w:val="32"/>
          <w:szCs w:val="36"/>
        </w:rPr>
        <w:t>论坛在北部湾国际航运中心的调度指挥中心举办，作为北部湾港数字化转型成果的集中体现，北部湾港调度指挥中心实现了港口、物流、西江船闸的作业调度，集数据分析、应用服务为一体，是综合管理平台。广西自治区副主席周红波</w:t>
      </w:r>
      <w:r w:rsidR="002A77C9" w:rsidRPr="009D22CD">
        <w:rPr>
          <w:rFonts w:ascii="仿宋" w:eastAsia="仿宋" w:hAnsi="仿宋" w:cstheme="minorBidi" w:hint="eastAsia"/>
          <w:kern w:val="2"/>
          <w:sz w:val="32"/>
          <w:szCs w:val="36"/>
        </w:rPr>
        <w:t>到场致辞。北部湾港</w:t>
      </w:r>
      <w:r w:rsidRPr="009D22CD">
        <w:rPr>
          <w:rFonts w:ascii="仿宋" w:eastAsia="仿宋" w:hAnsi="仿宋" w:cstheme="minorBidi" w:hint="eastAsia"/>
          <w:kern w:val="2"/>
          <w:sz w:val="32"/>
          <w:szCs w:val="36"/>
        </w:rPr>
        <w:t>集团公司党委书记、董事长韦韬作了题为《合作共赢 共建“四个一流”美好未来》的主旨演讲。强调“四个一流”是总书记在更高的视野对北部湾港建设的谋篇布局，已经成为推动企业高质量发展的座右铭；提出共建“四个一流”繁荣之路、共享“四个一流”开放之路，共赢“四个一流”未来之路。</w:t>
      </w:r>
    </w:p>
    <w:p w14:paraId="65A2AD98" w14:textId="0622BA65" w:rsidR="00016A3C" w:rsidRPr="009D22CD" w:rsidRDefault="00016A3C" w:rsidP="00084F33">
      <w:pPr>
        <w:pStyle w:val="a3"/>
        <w:spacing w:before="0" w:beforeAutospacing="0" w:after="0" w:afterAutospacing="0" w:line="360" w:lineRule="auto"/>
        <w:ind w:firstLineChars="177" w:firstLine="566"/>
        <w:jc w:val="both"/>
        <w:rPr>
          <w:rFonts w:ascii="仿宋" w:eastAsia="仿宋" w:hAnsi="仿宋" w:cstheme="minorBidi"/>
          <w:color w:val="FF0000"/>
          <w:kern w:val="2"/>
          <w:sz w:val="32"/>
          <w:szCs w:val="36"/>
        </w:rPr>
      </w:pPr>
      <w:r w:rsidRPr="009D22CD">
        <w:rPr>
          <w:rFonts w:ascii="仿宋" w:eastAsia="仿宋" w:hAnsi="仿宋" w:cstheme="minorBidi" w:hint="eastAsia"/>
          <w:color w:val="FF0000"/>
          <w:kern w:val="2"/>
          <w:sz w:val="32"/>
          <w:szCs w:val="36"/>
        </w:rPr>
        <w:lastRenderedPageBreak/>
        <w:t>放一张我致辞照片</w:t>
      </w:r>
    </w:p>
    <w:p w14:paraId="2CC4BB62" w14:textId="6DB1B4F3" w:rsidR="002A77C9" w:rsidRPr="009D22CD" w:rsidRDefault="007B719A" w:rsidP="00084F33">
      <w:pPr>
        <w:ind w:firstLineChars="200" w:firstLine="640"/>
        <w:rPr>
          <w:rFonts w:ascii="仿宋" w:eastAsia="仿宋" w:hAnsi="仿宋"/>
          <w:sz w:val="32"/>
          <w:szCs w:val="36"/>
        </w:rPr>
      </w:pPr>
      <w:proofErr w:type="gramStart"/>
      <w:r w:rsidRPr="009D22CD">
        <w:rPr>
          <w:rFonts w:ascii="仿宋" w:eastAsia="仿宋" w:hAnsi="仿宋" w:hint="eastAsia"/>
          <w:sz w:val="32"/>
          <w:szCs w:val="36"/>
        </w:rPr>
        <w:t>李牧原副</w:t>
      </w:r>
      <w:proofErr w:type="gramEnd"/>
      <w:r w:rsidRPr="009D22CD">
        <w:rPr>
          <w:rFonts w:ascii="仿宋" w:eastAsia="仿宋" w:hAnsi="仿宋" w:hint="eastAsia"/>
          <w:sz w:val="32"/>
          <w:szCs w:val="36"/>
        </w:rPr>
        <w:t>会长致辞中表</w:t>
      </w:r>
      <w:r w:rsidR="002A77C9" w:rsidRPr="009D22CD">
        <w:rPr>
          <w:rFonts w:ascii="仿宋" w:eastAsia="仿宋" w:hAnsi="仿宋" w:hint="eastAsia"/>
          <w:sz w:val="32"/>
          <w:szCs w:val="36"/>
        </w:rPr>
        <w:t>示</w:t>
      </w:r>
      <w:r w:rsidR="00454245">
        <w:rPr>
          <w:rFonts w:ascii="仿宋" w:eastAsia="仿宋" w:hAnsi="仿宋" w:hint="eastAsia"/>
          <w:sz w:val="32"/>
          <w:szCs w:val="36"/>
        </w:rPr>
        <w:t>：</w:t>
      </w:r>
      <w:r w:rsidRPr="009D22CD">
        <w:rPr>
          <w:rFonts w:ascii="仿宋" w:eastAsia="仿宋" w:hAnsi="仿宋" w:hint="eastAsia"/>
          <w:sz w:val="32"/>
          <w:szCs w:val="36"/>
        </w:rPr>
        <w:t>在这样的关键时刻，举办论坛具有里程碑意义。三年前，总书记视察北海铁山港的时候，</w:t>
      </w:r>
      <w:r w:rsidRPr="009D22CD">
        <w:rPr>
          <w:rFonts w:ascii="仿宋" w:eastAsia="仿宋" w:hAnsi="仿宋"/>
          <w:sz w:val="32"/>
          <w:szCs w:val="36"/>
        </w:rPr>
        <w:t>自治区陈</w:t>
      </w:r>
      <w:proofErr w:type="gramStart"/>
      <w:r w:rsidRPr="009D22CD">
        <w:rPr>
          <w:rFonts w:ascii="仿宋" w:eastAsia="仿宋" w:hAnsi="仿宋"/>
          <w:sz w:val="32"/>
          <w:szCs w:val="36"/>
        </w:rPr>
        <w:t>武主席</w:t>
      </w:r>
      <w:proofErr w:type="gramEnd"/>
      <w:r w:rsidRPr="009D22CD">
        <w:rPr>
          <w:rFonts w:ascii="仿宋" w:eastAsia="仿宋" w:hAnsi="仿宋"/>
          <w:sz w:val="32"/>
          <w:szCs w:val="36"/>
        </w:rPr>
        <w:t>和</w:t>
      </w:r>
      <w:r w:rsidRPr="009D22CD">
        <w:rPr>
          <w:rFonts w:ascii="仿宋" w:eastAsia="仿宋" w:hAnsi="仿宋" w:hint="eastAsia"/>
          <w:sz w:val="32"/>
          <w:szCs w:val="36"/>
        </w:rPr>
        <w:t>时任北港集团董事长周小溪亲自向总书记汇报了要建立一条新的铁海联运通道，当时通道的名称暂定为“渝桂新”。要建新通道的信息也就随着总书记的视察的新闻报道首次出现在新闻媒体。当时，业内或许认为这只是一条平常的海铁联运班列产品。但在向总书记汇报之前，北港集团已经联合新加坡P</w:t>
      </w:r>
      <w:r w:rsidRPr="009D22CD">
        <w:rPr>
          <w:rFonts w:ascii="仿宋" w:eastAsia="仿宋" w:hAnsi="仿宋"/>
          <w:sz w:val="32"/>
          <w:szCs w:val="36"/>
        </w:rPr>
        <w:t>SA</w:t>
      </w:r>
      <w:r w:rsidRPr="009D22CD">
        <w:rPr>
          <w:rFonts w:ascii="仿宋" w:eastAsia="仿宋" w:hAnsi="仿宋" w:hint="eastAsia"/>
          <w:sz w:val="32"/>
          <w:szCs w:val="36"/>
        </w:rPr>
        <w:t>和重庆国际物流枢纽园区</w:t>
      </w:r>
      <w:r w:rsidRPr="009D22CD">
        <w:rPr>
          <w:rFonts w:ascii="仿宋" w:eastAsia="仿宋" w:hAnsi="仿宋"/>
          <w:sz w:val="32"/>
          <w:szCs w:val="36"/>
        </w:rPr>
        <w:t>(</w:t>
      </w:r>
      <w:r w:rsidRPr="009D22CD">
        <w:rPr>
          <w:rFonts w:ascii="仿宋" w:eastAsia="仿宋" w:hAnsi="仿宋" w:hint="eastAsia"/>
          <w:sz w:val="32"/>
          <w:szCs w:val="36"/>
        </w:rPr>
        <w:t>重庆铁路港)与我协会一同完成了通道的总体架构设计，战略的蓝图已经初步勾画出来。通道打开了北部湾港的内陆腹地，结束了北部湾内部腹地长期被西江和长江割裂的历史。新通道的建立不仅是北部湾港的福音，更是为广大西部地区提供了一个联通东盟和国际市场的最近出海口，开启了一条战略性经济走廊的建设。三年来，陆海新通道</w:t>
      </w:r>
      <w:r w:rsidR="00454245">
        <w:rPr>
          <w:rFonts w:ascii="仿宋" w:eastAsia="仿宋" w:hAnsi="仿宋" w:hint="eastAsia"/>
          <w:sz w:val="32"/>
          <w:szCs w:val="36"/>
        </w:rPr>
        <w:t>经过了</w:t>
      </w:r>
      <w:r w:rsidRPr="009D22CD">
        <w:rPr>
          <w:rFonts w:ascii="仿宋" w:eastAsia="仿宋" w:hAnsi="仿宋" w:hint="eastAsia"/>
          <w:sz w:val="32"/>
          <w:szCs w:val="36"/>
        </w:rPr>
        <w:t>从无到有、从小到大、从国内走向国际的时期。回顾过去三年，北港集团开始向内陆布局，向海洋拓展。从班轮航线发展、货物吞吐量、集装箱吞吐量、铁海联运运量、铁海联运线路覆盖地区、内陆港建设、码头设施能力提升、产业平台建设，都进入了一个前所未有的高速增长期。</w:t>
      </w:r>
    </w:p>
    <w:p w14:paraId="4DB919AB" w14:textId="5577BC6C" w:rsidR="007B719A" w:rsidRPr="009D22CD" w:rsidRDefault="007B719A" w:rsidP="00084F33">
      <w:pPr>
        <w:ind w:firstLine="735"/>
        <w:rPr>
          <w:rFonts w:ascii="仿宋" w:eastAsia="仿宋" w:hAnsi="仿宋"/>
          <w:sz w:val="32"/>
          <w:szCs w:val="36"/>
        </w:rPr>
      </w:pPr>
      <w:r w:rsidRPr="009D22CD">
        <w:rPr>
          <w:rFonts w:ascii="仿宋" w:eastAsia="仿宋" w:hAnsi="仿宋" w:hint="eastAsia"/>
          <w:sz w:val="32"/>
          <w:szCs w:val="36"/>
        </w:rPr>
        <w:t>在新冠疫情的考验下，一季度港口业务量普遍下降的环境下，北部湾港出现高达3</w:t>
      </w:r>
      <w:r w:rsidRPr="009D22CD">
        <w:rPr>
          <w:rFonts w:ascii="仿宋" w:eastAsia="仿宋" w:hAnsi="仿宋"/>
          <w:sz w:val="32"/>
          <w:szCs w:val="36"/>
        </w:rPr>
        <w:t>2</w:t>
      </w:r>
      <w:r w:rsidRPr="009D22CD">
        <w:rPr>
          <w:rFonts w:ascii="仿宋" w:eastAsia="仿宋" w:hAnsi="仿宋" w:hint="eastAsia"/>
          <w:sz w:val="32"/>
          <w:szCs w:val="36"/>
        </w:rPr>
        <w:t>.</w:t>
      </w:r>
      <w:r w:rsidRPr="009D22CD">
        <w:rPr>
          <w:rFonts w:ascii="仿宋" w:eastAsia="仿宋" w:hAnsi="仿宋"/>
          <w:sz w:val="32"/>
          <w:szCs w:val="36"/>
        </w:rPr>
        <w:t>6%</w:t>
      </w:r>
      <w:r w:rsidRPr="009D22CD">
        <w:rPr>
          <w:rFonts w:ascii="仿宋" w:eastAsia="仿宋" w:hAnsi="仿宋" w:hint="eastAsia"/>
          <w:sz w:val="32"/>
          <w:szCs w:val="36"/>
        </w:rPr>
        <w:t>的</w:t>
      </w:r>
      <w:r w:rsidR="00454245">
        <w:rPr>
          <w:rFonts w:ascii="仿宋" w:eastAsia="仿宋" w:hAnsi="仿宋" w:hint="eastAsia"/>
          <w:sz w:val="32"/>
          <w:szCs w:val="36"/>
        </w:rPr>
        <w:t>增长</w:t>
      </w:r>
      <w:r w:rsidRPr="009D22CD">
        <w:rPr>
          <w:rFonts w:ascii="仿宋" w:eastAsia="仿宋" w:hAnsi="仿宋" w:hint="eastAsia"/>
          <w:sz w:val="32"/>
          <w:szCs w:val="36"/>
        </w:rPr>
        <w:t>水平，陆海新通道铁</w:t>
      </w:r>
      <w:r w:rsidRPr="009D22CD">
        <w:rPr>
          <w:rFonts w:ascii="仿宋" w:eastAsia="仿宋" w:hAnsi="仿宋" w:hint="eastAsia"/>
          <w:sz w:val="32"/>
          <w:szCs w:val="36"/>
        </w:rPr>
        <w:lastRenderedPageBreak/>
        <w:t>海联运班列出现</w:t>
      </w:r>
      <w:proofErr w:type="gramStart"/>
      <w:r w:rsidRPr="009D22CD">
        <w:rPr>
          <w:rFonts w:ascii="仿宋" w:eastAsia="仿宋" w:hAnsi="仿宋" w:hint="eastAsia"/>
          <w:sz w:val="32"/>
          <w:szCs w:val="36"/>
        </w:rPr>
        <w:t>同比近</w:t>
      </w:r>
      <w:proofErr w:type="gramEnd"/>
      <w:r w:rsidRPr="009D22CD">
        <w:rPr>
          <w:rFonts w:ascii="仿宋" w:eastAsia="仿宋" w:hAnsi="仿宋" w:hint="eastAsia"/>
          <w:sz w:val="32"/>
          <w:szCs w:val="36"/>
        </w:rPr>
        <w:t>5</w:t>
      </w:r>
      <w:r w:rsidRPr="009D22CD">
        <w:rPr>
          <w:rFonts w:ascii="仿宋" w:eastAsia="仿宋" w:hAnsi="仿宋"/>
          <w:sz w:val="32"/>
          <w:szCs w:val="36"/>
        </w:rPr>
        <w:t>0</w:t>
      </w:r>
      <w:r w:rsidRPr="009D22CD">
        <w:rPr>
          <w:rFonts w:ascii="仿宋" w:eastAsia="仿宋" w:hAnsi="仿宋" w:hint="eastAsia"/>
          <w:sz w:val="32"/>
          <w:szCs w:val="36"/>
        </w:rPr>
        <w:t>%的增长。这些数据背后，蕴含了北部湾港和陆海新通道过去三年积累的实力，彰显了通道在保证国际供应链的张力，充分说明了通道的发展潜力。祝贺北港集团交出了亮眼的成绩单。李牧原副会长最后表示，北部湾港正处在提速发展的重要历史阶段，下一步任务更艰巨，局势更复杂，但机遇也更大，信心也更足。祝愿北</w:t>
      </w:r>
      <w:r w:rsidRPr="009D22CD">
        <w:rPr>
          <w:rFonts w:ascii="仿宋" w:eastAsia="仿宋" w:hAnsi="仿宋"/>
          <w:sz w:val="32"/>
          <w:szCs w:val="36"/>
        </w:rPr>
        <w:t>港</w:t>
      </w:r>
      <w:r w:rsidRPr="009D22CD">
        <w:rPr>
          <w:rFonts w:ascii="仿宋" w:eastAsia="仿宋" w:hAnsi="仿宋" w:hint="eastAsia"/>
          <w:sz w:val="32"/>
          <w:szCs w:val="36"/>
        </w:rPr>
        <w:t>集团</w:t>
      </w:r>
      <w:r w:rsidRPr="009D22CD">
        <w:rPr>
          <w:rFonts w:ascii="仿宋" w:eastAsia="仿宋" w:hAnsi="仿宋"/>
          <w:sz w:val="32"/>
          <w:szCs w:val="36"/>
        </w:rPr>
        <w:t>在韦韬董事长的带领下，</w:t>
      </w:r>
      <w:r w:rsidRPr="009D22CD">
        <w:rPr>
          <w:rFonts w:ascii="仿宋" w:eastAsia="仿宋" w:hAnsi="仿宋" w:hint="eastAsia"/>
          <w:sz w:val="32"/>
          <w:szCs w:val="36"/>
        </w:rPr>
        <w:t>“长风破浪会有时，直挂云帆济沧海”，取得更大的辉煌。</w:t>
      </w:r>
    </w:p>
    <w:p w14:paraId="1FDFC3B2" w14:textId="1537B664" w:rsidR="002A77C9" w:rsidRPr="009D22CD" w:rsidRDefault="002A77C9" w:rsidP="00084F33">
      <w:pPr>
        <w:ind w:firstLine="735"/>
        <w:rPr>
          <w:rFonts w:ascii="仿宋" w:eastAsia="仿宋" w:hAnsi="仿宋"/>
          <w:color w:val="FF0000"/>
          <w:sz w:val="32"/>
          <w:szCs w:val="36"/>
        </w:rPr>
      </w:pPr>
      <w:r w:rsidRPr="009D22CD">
        <w:rPr>
          <w:rFonts w:ascii="仿宋" w:eastAsia="仿宋" w:hAnsi="仿宋" w:hint="eastAsia"/>
          <w:color w:val="FF0000"/>
          <w:sz w:val="32"/>
          <w:szCs w:val="36"/>
        </w:rPr>
        <w:t>插入一张我讲课的照片</w:t>
      </w:r>
    </w:p>
    <w:p w14:paraId="40932F25" w14:textId="6D8455AC" w:rsidR="007B719A" w:rsidRPr="009D22CD" w:rsidRDefault="007B719A" w:rsidP="00084F33">
      <w:pPr>
        <w:ind w:firstLine="735"/>
        <w:rPr>
          <w:rFonts w:ascii="仿宋" w:eastAsia="仿宋" w:hAnsi="仿宋"/>
          <w:sz w:val="32"/>
          <w:szCs w:val="36"/>
        </w:rPr>
      </w:pPr>
      <w:r w:rsidRPr="009D22CD">
        <w:rPr>
          <w:rFonts w:ascii="仿宋" w:eastAsia="仿宋" w:hAnsi="仿宋" w:hint="eastAsia"/>
          <w:sz w:val="32"/>
          <w:szCs w:val="36"/>
        </w:rPr>
        <w:t>本次论坛还邀请了</w:t>
      </w:r>
      <w:r w:rsidR="002A77C9" w:rsidRPr="009D22CD">
        <w:rPr>
          <w:rFonts w:ascii="仿宋" w:eastAsia="仿宋" w:hAnsi="仿宋" w:hint="eastAsia"/>
          <w:sz w:val="32"/>
          <w:szCs w:val="36"/>
        </w:rPr>
        <w:t>多位专家到场为港口发展献计献策，李牧原副会长以视频演讲的方式，做了题为《推进西部陆海新通道再上新台阶》</w:t>
      </w:r>
      <w:r w:rsidR="00454245">
        <w:rPr>
          <w:rFonts w:ascii="仿宋" w:eastAsia="仿宋" w:hAnsi="仿宋" w:hint="eastAsia"/>
          <w:sz w:val="32"/>
          <w:szCs w:val="36"/>
        </w:rPr>
        <w:t>的</w:t>
      </w:r>
      <w:r w:rsidR="002A77C9" w:rsidRPr="009D22CD">
        <w:rPr>
          <w:rFonts w:ascii="仿宋" w:eastAsia="仿宋" w:hAnsi="仿宋" w:hint="eastAsia"/>
          <w:sz w:val="32"/>
          <w:szCs w:val="36"/>
        </w:rPr>
        <w:t>主题发言。</w:t>
      </w:r>
    </w:p>
    <w:p w14:paraId="511A9434" w14:textId="77777777" w:rsidR="007B719A" w:rsidRDefault="007B719A" w:rsidP="00084F33">
      <w:pPr>
        <w:rPr>
          <w:rFonts w:ascii="FangSong" w:eastAsia="FangSong" w:hAnsi="FangSong"/>
          <w:sz w:val="32"/>
          <w:szCs w:val="36"/>
        </w:rPr>
      </w:pPr>
    </w:p>
    <w:p w14:paraId="00B999C3" w14:textId="77777777" w:rsidR="007B719A" w:rsidRDefault="007B719A"/>
    <w:sectPr w:rsidR="007B71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Malgun Gothic Semilight"/>
    <w:charset w:val="86"/>
    <w:family w:val="modern"/>
    <w:pitch w:val="fixed"/>
    <w:sig w:usb0="00000000"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9A"/>
    <w:rsid w:val="00016A3C"/>
    <w:rsid w:val="00051181"/>
    <w:rsid w:val="00084F33"/>
    <w:rsid w:val="002A77C9"/>
    <w:rsid w:val="00454245"/>
    <w:rsid w:val="007B719A"/>
    <w:rsid w:val="008503E1"/>
    <w:rsid w:val="009D22CD"/>
    <w:rsid w:val="009D350A"/>
    <w:rsid w:val="00B3353B"/>
    <w:rsid w:val="00BA5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0ACC"/>
  <w15:chartTrackingRefBased/>
  <w15:docId w15:val="{F4C95816-F464-4CF0-854F-AEBA109E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71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6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lijuncnbj@126.com</dc:creator>
  <cp:keywords/>
  <dc:description/>
  <cp:lastModifiedBy>张建强</cp:lastModifiedBy>
  <cp:revision>9</cp:revision>
  <dcterms:created xsi:type="dcterms:W3CDTF">2020-04-27T05:52:00Z</dcterms:created>
  <dcterms:modified xsi:type="dcterms:W3CDTF">2020-04-29T02:09:00Z</dcterms:modified>
</cp:coreProperties>
</file>